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60" w:rsidRDefault="00691941" w:rsidP="00B72589">
      <w:pPr>
        <w:pStyle w:val="NadpisVZ1"/>
        <w:numPr>
          <w:ilvl w:val="0"/>
          <w:numId w:val="0"/>
        </w:numPr>
        <w:rPr>
          <w:b w:val="0"/>
          <w:sz w:val="20"/>
        </w:rPr>
      </w:pPr>
      <w:bookmarkStart w:id="0" w:name="_GoBack"/>
      <w:bookmarkStart w:id="1" w:name="_Toc334537432"/>
      <w:bookmarkEnd w:id="0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1"/>
      <w:r w:rsidR="00902164" w:rsidRPr="00902164">
        <w:t xml:space="preserve"> </w:t>
      </w:r>
      <w:r w:rsidR="00902164">
        <w:t xml:space="preserve">pro </w:t>
      </w:r>
      <w:r w:rsidR="00902164" w:rsidRPr="00B44130">
        <w:rPr>
          <w:color w:val="FF0000"/>
        </w:rPr>
        <w:t>Část 1 VZ</w:t>
      </w:r>
      <w:r w:rsidR="00304460" w:rsidRPr="00304460">
        <w:rPr>
          <w:b w:val="0"/>
          <w:sz w:val="20"/>
        </w:rPr>
        <w:t xml:space="preserve"> </w:t>
      </w:r>
    </w:p>
    <w:p w:rsidR="009604B4" w:rsidRPr="00304460" w:rsidRDefault="00304460" w:rsidP="00B72589">
      <w:pPr>
        <w:pStyle w:val="NadpisVZ1"/>
        <w:numPr>
          <w:ilvl w:val="0"/>
          <w:numId w:val="0"/>
        </w:numPr>
      </w:pPr>
      <w:r w:rsidRPr="00304460">
        <w:t>(Realizace zahraničních jazykových pobytů pro učitele)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269"/>
        <w:gridCol w:w="7370"/>
      </w:tblGrid>
      <w:tr w:rsidR="00130A62" w:rsidRPr="0006335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06335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06335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9659C3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304460" w:rsidP="0006335E">
            <w:pPr>
              <w:rPr>
                <w:rFonts w:cs="Arial"/>
                <w:b/>
                <w:sz w:val="20"/>
              </w:rPr>
            </w:pPr>
            <w:r w:rsidRPr="00491251">
              <w:rPr>
                <w:rFonts w:cs="Arial"/>
                <w:b/>
                <w:sz w:val="20"/>
              </w:rPr>
              <w:t xml:space="preserve">Jazykové pobyty pro žáky </w:t>
            </w:r>
            <w:r>
              <w:rPr>
                <w:rFonts w:cs="Arial"/>
                <w:b/>
                <w:sz w:val="20"/>
              </w:rPr>
              <w:t xml:space="preserve">a učitele </w:t>
            </w:r>
            <w:r w:rsidRPr="00491251">
              <w:rPr>
                <w:rFonts w:cs="Arial"/>
                <w:b/>
                <w:sz w:val="20"/>
              </w:rPr>
              <w:t>Gymnázia Jaroslava Vrchlického v Klatovech – Výzva č. 56</w:t>
            </w:r>
          </w:p>
        </w:tc>
      </w:tr>
      <w:tr w:rsidR="009659C3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EF2B53">
            <w:pPr>
              <w:rPr>
                <w:rFonts w:eastAsia="Calibri"/>
              </w:rPr>
            </w:pPr>
            <w:r w:rsidRPr="0006335E">
              <w:rPr>
                <w:rFonts w:cs="Arial"/>
                <w:color w:val="010000"/>
                <w:sz w:val="20"/>
              </w:rPr>
              <w:t xml:space="preserve">Veřejná zakázka malého rozsahu na služby </w:t>
            </w:r>
            <w:r w:rsidRPr="0006335E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Pr="0006335E">
              <w:rPr>
                <w:rFonts w:eastAsia="Calibri"/>
              </w:rPr>
              <w:t xml:space="preserve">. </w:t>
            </w:r>
          </w:p>
        </w:tc>
      </w:tr>
      <w:tr w:rsidR="00130A62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06335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06335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06335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06335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6335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 w:rsidRPr="0006335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 w:rsidRPr="0006335E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N</w:t>
            </w:r>
            <w:r w:rsidRPr="0006335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6335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b/>
                <w:sz w:val="20"/>
                <w:highlight w:val="yellow"/>
              </w:rPr>
            </w:pPr>
            <w:r w:rsidRPr="00304460">
              <w:rPr>
                <w:rStyle w:val="tsubjname"/>
                <w:b/>
                <w:sz w:val="20"/>
              </w:rPr>
              <w:t>Gymnázium Jaroslava Vrchlického, Klatovy, Národních mučedníků 347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 xml:space="preserve">Národních mučedníků 347, 33901 Klatovy 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>61750972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 xml:space="preserve">RNDr. Jiří </w:t>
            </w:r>
            <w:proofErr w:type="spellStart"/>
            <w:r w:rsidRPr="00304460">
              <w:rPr>
                <w:sz w:val="20"/>
              </w:rPr>
              <w:t>Šlégl</w:t>
            </w:r>
            <w:proofErr w:type="spellEnd"/>
            <w:r w:rsidRPr="00304460">
              <w:rPr>
                <w:rFonts w:cs="Arial"/>
                <w:bCs/>
                <w:sz w:val="20"/>
              </w:rPr>
              <w:t xml:space="preserve">, </w:t>
            </w:r>
            <w:r w:rsidRPr="00304460">
              <w:rPr>
                <w:rFonts w:cs="Arial"/>
                <w:sz w:val="20"/>
              </w:rPr>
              <w:t>ředitel školy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304460" w:rsidP="0006335E">
            <w:pPr>
              <w:rPr>
                <w:sz w:val="20"/>
              </w:rPr>
            </w:pPr>
            <w:r w:rsidRPr="00304460">
              <w:rPr>
                <w:sz w:val="20"/>
              </w:rPr>
              <w:t>Mgr. Rudolf Salvetr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06335E" w:rsidP="00304460">
            <w:pPr>
              <w:rPr>
                <w:sz w:val="20"/>
              </w:rPr>
            </w:pPr>
            <w:r w:rsidRPr="00304460">
              <w:rPr>
                <w:sz w:val="20"/>
              </w:rPr>
              <w:t>+420 </w:t>
            </w:r>
            <w:r w:rsidR="00304460" w:rsidRPr="00304460">
              <w:rPr>
                <w:sz w:val="20"/>
              </w:rPr>
              <w:t>376 313 092, +420 376 315 245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F17C8E" w:rsidP="0006335E">
            <w:pPr>
              <w:rPr>
                <w:sz w:val="20"/>
              </w:rPr>
            </w:pPr>
            <w:hyperlink r:id="rId8" w:history="1">
              <w:r w:rsidR="00304460" w:rsidRPr="00304460">
                <w:rPr>
                  <w:rStyle w:val="Hypertextovodkaz"/>
                  <w:sz w:val="20"/>
                </w:rPr>
                <w:t>rsalvetr@gymkt.cz</w:t>
              </w:r>
            </w:hyperlink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06335E" w:rsidRPr="0006335E" w:rsidRDefault="0006335E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06335E" w:rsidRPr="0006335E" w:rsidRDefault="0006335E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06335E" w:rsidRPr="0006335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06335E" w:rsidRPr="0006335E" w:rsidRDefault="0006335E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6335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6335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N</w:t>
            </w:r>
            <w:r w:rsidRPr="0006335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6335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sz w:val="20"/>
              </w:rPr>
            </w:pPr>
            <w:r w:rsidRPr="0006335E">
              <w:rPr>
                <w:rFonts w:cs="Arial"/>
                <w:bCs/>
                <w:i/>
                <w:sz w:val="20"/>
              </w:rPr>
              <w:t>Adresa pro doručování:</w:t>
            </w:r>
          </w:p>
          <w:p w:rsidR="0006335E" w:rsidRPr="0006335E" w:rsidRDefault="0006335E" w:rsidP="00512724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sz w:val="20"/>
              </w:rPr>
              <w:t xml:space="preserve">(pokud </w:t>
            </w:r>
            <w:r w:rsidRPr="0006335E">
              <w:rPr>
                <w:rFonts w:cs="Arial"/>
                <w:i/>
                <w:sz w:val="20"/>
              </w:rPr>
              <w:t>se liší od sídla)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512724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>
              <w:rPr>
                <w:rFonts w:cs="Arial"/>
                <w:i/>
                <w:color w:val="000000"/>
                <w:sz w:val="20"/>
              </w:rPr>
              <w:t>Statutární zástupce</w:t>
            </w:r>
            <w:r w:rsidR="0006335E" w:rsidRPr="0006335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DB6C4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A9264C" w:rsidRDefault="00A9264C" w:rsidP="00A76FEC">
      <w:pPr>
        <w:spacing w:before="120" w:after="120"/>
        <w:jc w:val="both"/>
        <w:rPr>
          <w:sz w:val="20"/>
        </w:rPr>
      </w:pPr>
      <w:r w:rsidRPr="004A395E">
        <w:rPr>
          <w:sz w:val="20"/>
        </w:rPr>
        <w:t xml:space="preserve">Uchazeč je povinen v Krycím listě vyplnit </w:t>
      </w:r>
      <w:r w:rsidR="00C9740E" w:rsidRPr="009A783F">
        <w:rPr>
          <w:rFonts w:cs="Arial"/>
          <w:b/>
          <w:sz w:val="20"/>
          <w:u w:val="single"/>
        </w:rPr>
        <w:t>celkovou nabídkovou cenu</w:t>
      </w:r>
      <w:r w:rsidR="00C9740E" w:rsidRPr="002913EE">
        <w:rPr>
          <w:rFonts w:cs="Arial"/>
          <w:b/>
          <w:color w:val="FF0000"/>
          <w:sz w:val="20"/>
          <w:u w:val="single"/>
        </w:rPr>
        <w:t xml:space="preserve"> </w:t>
      </w:r>
      <w:r w:rsidR="00304460">
        <w:rPr>
          <w:rFonts w:cs="Arial"/>
          <w:sz w:val="20"/>
        </w:rPr>
        <w:t>za uvedenou předmětnou část VZ</w:t>
      </w:r>
      <w:r w:rsidR="00A76FEC" w:rsidRPr="00A76FEC">
        <w:rPr>
          <w:rFonts w:cs="Arial"/>
          <w:sz w:val="20"/>
        </w:rPr>
        <w:t xml:space="preserve"> </w:t>
      </w:r>
      <w:r w:rsidR="00A76FEC" w:rsidRPr="00725F13">
        <w:rPr>
          <w:rFonts w:cs="Arial"/>
          <w:sz w:val="20"/>
        </w:rPr>
        <w:t xml:space="preserve">i </w:t>
      </w:r>
      <w:r w:rsidR="00A76FEC" w:rsidRPr="009A783F">
        <w:rPr>
          <w:rFonts w:cs="Arial"/>
          <w:b/>
          <w:sz w:val="20"/>
          <w:u w:val="single"/>
        </w:rPr>
        <w:t>kalkulaci nabídkové ceny</w:t>
      </w:r>
      <w:r w:rsidR="009A783F">
        <w:rPr>
          <w:sz w:val="20"/>
        </w:rPr>
        <w:t xml:space="preserve">. Celková </w:t>
      </w:r>
      <w:r w:rsidR="00A76FEC" w:rsidRPr="00725F13">
        <w:rPr>
          <w:sz w:val="20"/>
        </w:rPr>
        <w:t>cena musí být v souladu s dílčími cenami</w:t>
      </w:r>
      <w:r w:rsidRPr="004A395E">
        <w:rPr>
          <w:sz w:val="20"/>
        </w:rPr>
        <w:t xml:space="preserve">. </w:t>
      </w:r>
      <w:r w:rsidR="00304460">
        <w:rPr>
          <w:sz w:val="20"/>
        </w:rPr>
        <w:t>N</w:t>
      </w:r>
      <w:r w:rsidRPr="004A395E">
        <w:rPr>
          <w:sz w:val="20"/>
        </w:rPr>
        <w:t>abídková cena</w:t>
      </w:r>
      <w:r w:rsidR="002913EE">
        <w:rPr>
          <w:sz w:val="20"/>
        </w:rPr>
        <w:t xml:space="preserve"> </w:t>
      </w:r>
      <w:r w:rsidR="00304460">
        <w:rPr>
          <w:sz w:val="20"/>
        </w:rPr>
        <w:t xml:space="preserve">uvedená v Krycím listě musí </w:t>
      </w:r>
      <w:r w:rsidRPr="004A395E">
        <w:rPr>
          <w:sz w:val="20"/>
        </w:rPr>
        <w:t xml:space="preserve">být v souladu </w:t>
      </w:r>
      <w:r w:rsidR="00512724">
        <w:rPr>
          <w:sz w:val="20"/>
        </w:rPr>
        <w:t>s </w:t>
      </w:r>
      <w:r w:rsidR="00304460">
        <w:rPr>
          <w:sz w:val="20"/>
        </w:rPr>
        <w:t>nabídkovo</w:t>
      </w:r>
      <w:r w:rsidR="00512724">
        <w:rPr>
          <w:sz w:val="20"/>
        </w:rPr>
        <w:t>u cenou</w:t>
      </w:r>
      <w:r w:rsidR="00304460">
        <w:rPr>
          <w:sz w:val="20"/>
        </w:rPr>
        <w:t xml:space="preserve"> uvedenou v Návrhu Smlouvy</w:t>
      </w:r>
      <w:r w:rsidRPr="004A395E">
        <w:rPr>
          <w:sz w:val="20"/>
        </w:rPr>
        <w:t>.</w:t>
      </w:r>
      <w:r w:rsidRPr="00172F8A">
        <w:rPr>
          <w:sz w:val="20"/>
        </w:rPr>
        <w:t xml:space="preserve"> </w:t>
      </w:r>
    </w:p>
    <w:tbl>
      <w:tblPr>
        <w:tblW w:w="9640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2978"/>
        <w:gridCol w:w="3260"/>
        <w:gridCol w:w="851"/>
        <w:gridCol w:w="2551"/>
      </w:tblGrid>
      <w:tr w:rsidR="00E642BA" w:rsidRPr="009A783F" w:rsidTr="00A76FEC">
        <w:trPr>
          <w:jc w:val="center"/>
        </w:trPr>
        <w:tc>
          <w:tcPr>
            <w:tcW w:w="9640" w:type="dxa"/>
            <w:gridSpan w:val="4"/>
            <w:shd w:val="clear" w:color="auto" w:fill="D9D9D9"/>
            <w:vAlign w:val="center"/>
          </w:tcPr>
          <w:p w:rsidR="00E642BA" w:rsidRPr="009A783F" w:rsidRDefault="009A783F" w:rsidP="00F06C0C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</w:t>
            </w:r>
            <w:r w:rsidRPr="000479EF">
              <w:rPr>
                <w:b/>
                <w:bCs/>
                <w:sz w:val="20"/>
              </w:rPr>
              <w:t>abídková cena</w:t>
            </w:r>
            <w:r>
              <w:rPr>
                <w:b/>
                <w:bCs/>
                <w:sz w:val="20"/>
              </w:rPr>
              <w:t xml:space="preserve"> – </w:t>
            </w:r>
            <w:r w:rsidRPr="00902164">
              <w:rPr>
                <w:b/>
                <w:color w:val="FF0000"/>
              </w:rPr>
              <w:t>Část 1 VZ</w:t>
            </w:r>
          </w:p>
        </w:tc>
      </w:tr>
      <w:tr w:rsidR="00A76FEC" w:rsidRPr="009A783F" w:rsidTr="00E31C68">
        <w:trPr>
          <w:trHeight w:val="339"/>
          <w:jc w:val="center"/>
        </w:trPr>
        <w:tc>
          <w:tcPr>
            <w:tcW w:w="2978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A76FEC" w:rsidRPr="009A783F" w:rsidRDefault="00A76FEC" w:rsidP="00F06C0C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</w:rPr>
              <w:t>Pobyty</w:t>
            </w:r>
          </w:p>
        </w:tc>
        <w:tc>
          <w:tcPr>
            <w:tcW w:w="3260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A76FEC" w:rsidRPr="009A783F" w:rsidRDefault="00A76FEC" w:rsidP="00E647DA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  <w:shd w:val="clear" w:color="auto" w:fill="F2F2F2"/>
              </w:rPr>
              <w:t>Cena v Kč vč. DPH celkem za 1 jazykový pobyt (tj. pro 1 učitele)</w:t>
            </w:r>
          </w:p>
        </w:tc>
        <w:tc>
          <w:tcPr>
            <w:tcW w:w="851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A76FEC" w:rsidRPr="009A783F" w:rsidRDefault="00A76FEC" w:rsidP="00F06C0C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</w:rPr>
              <w:t>Počet pobytů</w:t>
            </w:r>
          </w:p>
        </w:tc>
        <w:tc>
          <w:tcPr>
            <w:tcW w:w="2551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A76FEC" w:rsidRPr="009A783F" w:rsidRDefault="00A76FEC" w:rsidP="00A76FEC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  <w:shd w:val="clear" w:color="auto" w:fill="F2F2F2"/>
              </w:rPr>
              <w:t xml:space="preserve">Cena v Kč vč. DPH celkem </w:t>
            </w:r>
          </w:p>
        </w:tc>
      </w:tr>
      <w:tr w:rsidR="00A76FEC" w:rsidRPr="009A783F" w:rsidTr="00E31C68">
        <w:trPr>
          <w:trHeight w:val="49"/>
          <w:jc w:val="center"/>
        </w:trPr>
        <w:tc>
          <w:tcPr>
            <w:tcW w:w="2978" w:type="dxa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A76FEC" w:rsidRPr="008212CA" w:rsidRDefault="00A76FEC" w:rsidP="00A76FEC">
            <w:pPr>
              <w:rPr>
                <w:b/>
                <w:color w:val="000000"/>
                <w:sz w:val="20"/>
              </w:rPr>
            </w:pPr>
            <w:r w:rsidRPr="008212CA">
              <w:rPr>
                <w:b/>
                <w:sz w:val="20"/>
              </w:rPr>
              <w:t xml:space="preserve">1) </w:t>
            </w:r>
            <w:r w:rsidR="008212CA" w:rsidRPr="008212CA">
              <w:rPr>
                <w:b/>
                <w:sz w:val="20"/>
              </w:rPr>
              <w:t>Zahraniční jazykový pobyt pro učitele – Irsko nebo Malta</w:t>
            </w:r>
            <w:r w:rsidR="003472A7">
              <w:rPr>
                <w:b/>
                <w:sz w:val="20"/>
              </w:rPr>
              <w:t xml:space="preserve"> nebo Velká Británie</w:t>
            </w:r>
          </w:p>
        </w:tc>
        <w:tc>
          <w:tcPr>
            <w:tcW w:w="3260" w:type="dxa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A76FEC" w:rsidRPr="008212CA" w:rsidRDefault="00A76FEC" w:rsidP="00F06C0C">
            <w:pPr>
              <w:jc w:val="center"/>
              <w:rPr>
                <w:rFonts w:cs="Arial"/>
                <w:sz w:val="20"/>
              </w:rPr>
            </w:pPr>
            <w:r w:rsidRPr="008212CA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A76FEC" w:rsidRPr="008212CA" w:rsidRDefault="008212CA" w:rsidP="00F06C0C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8212CA">
              <w:rPr>
                <w:rFonts w:cs="Arial"/>
                <w:b/>
                <w:bCs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E31C68" w:rsidRPr="003472A7" w:rsidRDefault="00A76FEC" w:rsidP="003472A7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8212CA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A76FEC" w:rsidRPr="009A783F" w:rsidTr="00E31C68">
        <w:trPr>
          <w:trHeight w:val="49"/>
          <w:jc w:val="center"/>
        </w:trPr>
        <w:tc>
          <w:tcPr>
            <w:tcW w:w="297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FFFFF"/>
            <w:vAlign w:val="center"/>
          </w:tcPr>
          <w:p w:rsidR="00A76FEC" w:rsidRPr="009A783F" w:rsidRDefault="008212CA" w:rsidP="00A76FEC">
            <w:pPr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2</w:t>
            </w:r>
            <w:r w:rsidR="00A76FEC" w:rsidRPr="009A783F">
              <w:rPr>
                <w:b/>
                <w:sz w:val="20"/>
              </w:rPr>
              <w:t>) Zahraniční jazykový pobyt pro učitele – Francie</w:t>
            </w:r>
          </w:p>
        </w:tc>
        <w:tc>
          <w:tcPr>
            <w:tcW w:w="326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FFFFF"/>
            <w:vAlign w:val="center"/>
          </w:tcPr>
          <w:p w:rsidR="00A76FEC" w:rsidRPr="009A783F" w:rsidRDefault="00A76FEC" w:rsidP="00F06C0C">
            <w:pPr>
              <w:jc w:val="center"/>
              <w:rPr>
                <w:rFonts w:cs="Arial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A76FEC" w:rsidRPr="009A783F" w:rsidRDefault="00A76FEC" w:rsidP="00F06C0C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9A783F"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E31C68" w:rsidRPr="003472A7" w:rsidRDefault="00A76FEC" w:rsidP="003472A7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9A783F" w:rsidRPr="009A783F" w:rsidTr="00E31C68">
        <w:trPr>
          <w:trHeight w:val="49"/>
          <w:jc w:val="center"/>
        </w:trPr>
        <w:tc>
          <w:tcPr>
            <w:tcW w:w="7089" w:type="dxa"/>
            <w:gridSpan w:val="3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A783F" w:rsidRPr="009A783F" w:rsidRDefault="009A783F" w:rsidP="009A783F">
            <w:pPr>
              <w:widowControl w:val="0"/>
              <w:ind w:right="-2"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9A783F">
              <w:rPr>
                <w:rFonts w:cs="Arial"/>
                <w:b/>
                <w:bCs/>
                <w:sz w:val="24"/>
                <w:szCs w:val="24"/>
              </w:rPr>
              <w:t>Cena za předmětné služby celkem v Kč vč. DPH:</w:t>
            </w:r>
          </w:p>
        </w:tc>
        <w:tc>
          <w:tcPr>
            <w:tcW w:w="2551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9A783F" w:rsidRDefault="009A783F" w:rsidP="00F06C0C">
            <w:pPr>
              <w:jc w:val="center"/>
              <w:rPr>
                <w:rFonts w:cs="Arial"/>
                <w:b/>
                <w:bCs/>
                <w:color w:val="FF0000"/>
                <w:sz w:val="24"/>
                <w:szCs w:val="24"/>
              </w:rPr>
            </w:pPr>
            <w:r w:rsidRPr="009A783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  <w:p w:rsidR="00E31C68" w:rsidRPr="009A783F" w:rsidRDefault="00E31C68" w:rsidP="003472A7">
            <w:pPr>
              <w:jc w:val="center"/>
              <w:rPr>
                <w:rFonts w:cs="Arial"/>
                <w:b/>
                <w:bCs/>
                <w:color w:val="FF0000"/>
                <w:sz w:val="24"/>
                <w:szCs w:val="24"/>
              </w:rPr>
            </w:pPr>
            <w:r w:rsidRPr="00937AEE">
              <w:rPr>
                <w:rFonts w:cs="Arial"/>
                <w:bCs/>
                <w:i/>
                <w:color w:val="FF0000"/>
                <w:sz w:val="20"/>
              </w:rPr>
              <w:t xml:space="preserve">(pozn.: max. </w:t>
            </w:r>
            <w:r w:rsidR="003472A7">
              <w:rPr>
                <w:rFonts w:cs="Arial"/>
                <w:bCs/>
                <w:i/>
                <w:color w:val="FF0000"/>
                <w:sz w:val="20"/>
              </w:rPr>
              <w:t xml:space="preserve">nabídková cena je limitována částkou </w:t>
            </w:r>
            <w:r>
              <w:rPr>
                <w:i/>
                <w:color w:val="FF0000"/>
                <w:sz w:val="20"/>
              </w:rPr>
              <w:t>158.644</w:t>
            </w:r>
            <w:r w:rsidRPr="00937AEE">
              <w:rPr>
                <w:i/>
                <w:color w:val="FF0000"/>
                <w:sz w:val="20"/>
              </w:rPr>
              <w:t>,- Kč vč. DPH)</w:t>
            </w:r>
          </w:p>
        </w:tc>
      </w:tr>
    </w:tbl>
    <w:p w:rsidR="003472A7" w:rsidRDefault="003472A7" w:rsidP="00C54FD4">
      <w:pPr>
        <w:widowControl w:val="0"/>
        <w:ind w:right="-2"/>
        <w:rPr>
          <w:rFonts w:cs="Arial"/>
          <w:color w:val="FF0000"/>
          <w:sz w:val="20"/>
        </w:rPr>
      </w:pPr>
    </w:p>
    <w:p w:rsidR="00C54FD4" w:rsidRPr="00E92007" w:rsidRDefault="00130A62" w:rsidP="00C54FD4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E92007">
        <w:rPr>
          <w:rFonts w:cs="Arial"/>
          <w:color w:val="FF0000"/>
          <w:sz w:val="20"/>
        </w:rPr>
        <w:t>V …………</w:t>
      </w:r>
      <w:proofErr w:type="gramStart"/>
      <w:r w:rsidRPr="00E92007">
        <w:rPr>
          <w:rFonts w:cs="Arial"/>
          <w:color w:val="FF0000"/>
          <w:sz w:val="20"/>
        </w:rPr>
        <w:t>….. dne</w:t>
      </w:r>
      <w:proofErr w:type="gramEnd"/>
      <w:r w:rsidRPr="00E92007">
        <w:rPr>
          <w:rFonts w:cs="Arial"/>
          <w:color w:val="FF0000"/>
          <w:sz w:val="20"/>
        </w:rPr>
        <w:t xml:space="preserve"> ……. 201</w:t>
      </w:r>
      <w:r w:rsidR="00A9264C" w:rsidRPr="00E92007">
        <w:rPr>
          <w:rFonts w:cs="Arial"/>
          <w:color w:val="FF0000"/>
          <w:sz w:val="20"/>
        </w:rPr>
        <w:t>5</w:t>
      </w:r>
      <w:r w:rsidRPr="00E92007">
        <w:rPr>
          <w:rFonts w:cs="Arial"/>
          <w:color w:val="FF0000"/>
          <w:sz w:val="20"/>
        </w:rPr>
        <w:t xml:space="preserve">                                         </w:t>
      </w:r>
      <w:r w:rsidRPr="00E92007">
        <w:rPr>
          <w:rFonts w:cs="Arial"/>
          <w:bCs/>
          <w:iCs/>
          <w:color w:val="FF0000"/>
          <w:sz w:val="20"/>
        </w:rPr>
        <w:t xml:space="preserve">       </w:t>
      </w:r>
    </w:p>
    <w:p w:rsidR="00F44B2B" w:rsidRDefault="00130A62" w:rsidP="009A783F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3472A7" w:rsidRDefault="003472A7" w:rsidP="009A783F">
      <w:pPr>
        <w:widowControl w:val="0"/>
        <w:ind w:right="-2"/>
        <w:rPr>
          <w:rFonts w:cs="Arial"/>
          <w:bCs/>
          <w:iCs/>
          <w:sz w:val="20"/>
        </w:rPr>
      </w:pP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2B16CB" w:rsidRDefault="00130A62" w:rsidP="009604B4">
      <w:pPr>
        <w:jc w:val="right"/>
        <w:rPr>
          <w:rFonts w:cs="Arial"/>
          <w:bCs/>
          <w:i/>
          <w:iCs/>
          <w:color w:val="FF0000"/>
          <w:sz w:val="20"/>
        </w:rPr>
      </w:pPr>
      <w:r w:rsidRPr="002B16CB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F93DC6" w:rsidRPr="002B16CB" w:rsidSect="00C9740E">
      <w:headerReference w:type="default" r:id="rId9"/>
      <w:footerReference w:type="default" r:id="rId10"/>
      <w:type w:val="continuous"/>
      <w:pgSz w:w="11906" w:h="16838" w:code="9"/>
      <w:pgMar w:top="204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04" w:rsidRDefault="00F94404" w:rsidP="00264229">
      <w:r>
        <w:separator/>
      </w:r>
    </w:p>
  </w:endnote>
  <w:endnote w:type="continuationSeparator" w:id="0">
    <w:p w:rsidR="00F94404" w:rsidRDefault="00F9440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17C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17C8E" w:rsidRPr="005C0F97">
      <w:rPr>
        <w:rFonts w:cs="Arial"/>
        <w:i/>
        <w:color w:val="7F7F7F"/>
        <w:sz w:val="18"/>
        <w:szCs w:val="18"/>
      </w:rPr>
      <w:fldChar w:fldCharType="separate"/>
    </w:r>
    <w:r w:rsidR="00E647DA">
      <w:rPr>
        <w:rFonts w:cs="Arial"/>
        <w:i/>
        <w:noProof/>
        <w:color w:val="7F7F7F"/>
        <w:sz w:val="18"/>
        <w:szCs w:val="18"/>
      </w:rPr>
      <w:t>1</w:t>
    </w:r>
    <w:r w:rsidR="00F17C8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17C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17C8E" w:rsidRPr="005C0F97">
      <w:rPr>
        <w:rFonts w:cs="Arial"/>
        <w:i/>
        <w:color w:val="7F7F7F"/>
        <w:sz w:val="18"/>
        <w:szCs w:val="18"/>
      </w:rPr>
      <w:fldChar w:fldCharType="separate"/>
    </w:r>
    <w:r w:rsidR="00E647DA">
      <w:rPr>
        <w:rFonts w:cs="Arial"/>
        <w:i/>
        <w:noProof/>
        <w:color w:val="7F7F7F"/>
        <w:sz w:val="18"/>
        <w:szCs w:val="18"/>
      </w:rPr>
      <w:t>1</w:t>
    </w:r>
    <w:r w:rsidR="00F17C8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04" w:rsidRDefault="00F94404" w:rsidP="00264229">
      <w:r>
        <w:separator/>
      </w:r>
    </w:p>
  </w:footnote>
  <w:footnote w:type="continuationSeparator" w:id="0">
    <w:p w:rsidR="00F94404" w:rsidRDefault="00F9440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1A17403"/>
    <w:multiLevelType w:val="hybridMultilevel"/>
    <w:tmpl w:val="C07E1358"/>
    <w:lvl w:ilvl="0" w:tplc="68CE2E6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E86980"/>
    <w:multiLevelType w:val="hybridMultilevel"/>
    <w:tmpl w:val="40B81E4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50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7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8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1"/>
  </w:num>
  <w:num w:numId="48">
    <w:abstractNumId w:val="52"/>
  </w:num>
  <w:num w:numId="49">
    <w:abstractNumId w:val="4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2F7C"/>
    <w:rsid w:val="00015688"/>
    <w:rsid w:val="00023747"/>
    <w:rsid w:val="00027312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35E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B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A5FAA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5377"/>
    <w:rsid w:val="00223759"/>
    <w:rsid w:val="002242E5"/>
    <w:rsid w:val="00224799"/>
    <w:rsid w:val="0022489B"/>
    <w:rsid w:val="0022551A"/>
    <w:rsid w:val="00230EBE"/>
    <w:rsid w:val="002449D8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13EE"/>
    <w:rsid w:val="002960AF"/>
    <w:rsid w:val="002965C9"/>
    <w:rsid w:val="002A0E4D"/>
    <w:rsid w:val="002A1917"/>
    <w:rsid w:val="002A2868"/>
    <w:rsid w:val="002A2B50"/>
    <w:rsid w:val="002A4F26"/>
    <w:rsid w:val="002A5494"/>
    <w:rsid w:val="002A59D7"/>
    <w:rsid w:val="002B033D"/>
    <w:rsid w:val="002B039D"/>
    <w:rsid w:val="002B11BB"/>
    <w:rsid w:val="002B16C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0DCA"/>
    <w:rsid w:val="002F6601"/>
    <w:rsid w:val="003033D6"/>
    <w:rsid w:val="00303EF5"/>
    <w:rsid w:val="00303F18"/>
    <w:rsid w:val="0030422B"/>
    <w:rsid w:val="00304460"/>
    <w:rsid w:val="00306DBF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46DF5"/>
    <w:rsid w:val="003472A7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4791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3E8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2792"/>
    <w:rsid w:val="004351AA"/>
    <w:rsid w:val="00435A30"/>
    <w:rsid w:val="00436A0E"/>
    <w:rsid w:val="004420FD"/>
    <w:rsid w:val="00443B4C"/>
    <w:rsid w:val="004447B5"/>
    <w:rsid w:val="004453AD"/>
    <w:rsid w:val="00447E96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395E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724"/>
    <w:rsid w:val="00512AB0"/>
    <w:rsid w:val="00513E36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4EB3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37D3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17E3"/>
    <w:rsid w:val="00602822"/>
    <w:rsid w:val="00603261"/>
    <w:rsid w:val="00603BE3"/>
    <w:rsid w:val="00604501"/>
    <w:rsid w:val="006051BA"/>
    <w:rsid w:val="00607851"/>
    <w:rsid w:val="00607A8F"/>
    <w:rsid w:val="0061391E"/>
    <w:rsid w:val="0062093C"/>
    <w:rsid w:val="0062401F"/>
    <w:rsid w:val="00630362"/>
    <w:rsid w:val="00632E5F"/>
    <w:rsid w:val="00637BED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56F"/>
    <w:rsid w:val="006959E0"/>
    <w:rsid w:val="00697EA3"/>
    <w:rsid w:val="00697F04"/>
    <w:rsid w:val="006A0961"/>
    <w:rsid w:val="006A1C05"/>
    <w:rsid w:val="006A1E11"/>
    <w:rsid w:val="006A4F3C"/>
    <w:rsid w:val="006A5C9F"/>
    <w:rsid w:val="006A7B26"/>
    <w:rsid w:val="006B027D"/>
    <w:rsid w:val="006B0A00"/>
    <w:rsid w:val="006B2559"/>
    <w:rsid w:val="006B3285"/>
    <w:rsid w:val="006B701E"/>
    <w:rsid w:val="006D4DC0"/>
    <w:rsid w:val="006E3D5B"/>
    <w:rsid w:val="006F6490"/>
    <w:rsid w:val="00700EBB"/>
    <w:rsid w:val="007025D9"/>
    <w:rsid w:val="00704165"/>
    <w:rsid w:val="00705576"/>
    <w:rsid w:val="00707105"/>
    <w:rsid w:val="00707BC5"/>
    <w:rsid w:val="00710539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4C4C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169"/>
    <w:rsid w:val="00786575"/>
    <w:rsid w:val="00786B4E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1DA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4DB"/>
    <w:rsid w:val="00804679"/>
    <w:rsid w:val="00805626"/>
    <w:rsid w:val="0081342D"/>
    <w:rsid w:val="008138BE"/>
    <w:rsid w:val="00814035"/>
    <w:rsid w:val="0081501F"/>
    <w:rsid w:val="008152BC"/>
    <w:rsid w:val="008205BC"/>
    <w:rsid w:val="008212CA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5BEF"/>
    <w:rsid w:val="00857067"/>
    <w:rsid w:val="0086543E"/>
    <w:rsid w:val="008664EE"/>
    <w:rsid w:val="00871F99"/>
    <w:rsid w:val="008728B2"/>
    <w:rsid w:val="00873973"/>
    <w:rsid w:val="00886C86"/>
    <w:rsid w:val="00892BDD"/>
    <w:rsid w:val="008970A4"/>
    <w:rsid w:val="008A1C4B"/>
    <w:rsid w:val="008A2EFC"/>
    <w:rsid w:val="008B2C78"/>
    <w:rsid w:val="008B2F03"/>
    <w:rsid w:val="008B2F56"/>
    <w:rsid w:val="008B5F18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2164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0E6A"/>
    <w:rsid w:val="00962797"/>
    <w:rsid w:val="009659C3"/>
    <w:rsid w:val="009736EA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83F"/>
    <w:rsid w:val="009A7EDA"/>
    <w:rsid w:val="009B0682"/>
    <w:rsid w:val="009B08D2"/>
    <w:rsid w:val="009B4685"/>
    <w:rsid w:val="009B4E59"/>
    <w:rsid w:val="009D0E6E"/>
    <w:rsid w:val="009D1F18"/>
    <w:rsid w:val="009D2B0E"/>
    <w:rsid w:val="009D5F39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3BE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76FEC"/>
    <w:rsid w:val="00A804AF"/>
    <w:rsid w:val="00A81C34"/>
    <w:rsid w:val="00A87C99"/>
    <w:rsid w:val="00A9264C"/>
    <w:rsid w:val="00A947FE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5515"/>
    <w:rsid w:val="00B20BAE"/>
    <w:rsid w:val="00B226DA"/>
    <w:rsid w:val="00B22DEE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0F04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6EB2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2FE5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5C9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6D01"/>
    <w:rsid w:val="00D42B7E"/>
    <w:rsid w:val="00D468CB"/>
    <w:rsid w:val="00D55C5E"/>
    <w:rsid w:val="00D63FE7"/>
    <w:rsid w:val="00D64107"/>
    <w:rsid w:val="00D6617C"/>
    <w:rsid w:val="00D66470"/>
    <w:rsid w:val="00D66796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27A8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4D58"/>
    <w:rsid w:val="00DD5F36"/>
    <w:rsid w:val="00DD6FAA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3C76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1C68"/>
    <w:rsid w:val="00E3238A"/>
    <w:rsid w:val="00E3702D"/>
    <w:rsid w:val="00E37307"/>
    <w:rsid w:val="00E40B3D"/>
    <w:rsid w:val="00E41FBB"/>
    <w:rsid w:val="00E43314"/>
    <w:rsid w:val="00E4683B"/>
    <w:rsid w:val="00E47486"/>
    <w:rsid w:val="00E53293"/>
    <w:rsid w:val="00E53718"/>
    <w:rsid w:val="00E55403"/>
    <w:rsid w:val="00E60B73"/>
    <w:rsid w:val="00E615BC"/>
    <w:rsid w:val="00E61C93"/>
    <w:rsid w:val="00E642BA"/>
    <w:rsid w:val="00E647DA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92007"/>
    <w:rsid w:val="00EA13C1"/>
    <w:rsid w:val="00EA141E"/>
    <w:rsid w:val="00EA164E"/>
    <w:rsid w:val="00EA32ED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D723D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17C8E"/>
    <w:rsid w:val="00F2108B"/>
    <w:rsid w:val="00F22310"/>
    <w:rsid w:val="00F2315F"/>
    <w:rsid w:val="00F23188"/>
    <w:rsid w:val="00F24A0D"/>
    <w:rsid w:val="00F302AA"/>
    <w:rsid w:val="00F30991"/>
    <w:rsid w:val="00F3184C"/>
    <w:rsid w:val="00F35878"/>
    <w:rsid w:val="00F36F97"/>
    <w:rsid w:val="00F414D1"/>
    <w:rsid w:val="00F43F55"/>
    <w:rsid w:val="00F44192"/>
    <w:rsid w:val="00F44B2B"/>
    <w:rsid w:val="00F45BAD"/>
    <w:rsid w:val="00F45FB7"/>
    <w:rsid w:val="00F51046"/>
    <w:rsid w:val="00F53F09"/>
    <w:rsid w:val="00F542EE"/>
    <w:rsid w:val="00F57988"/>
    <w:rsid w:val="00F637B6"/>
    <w:rsid w:val="00F64250"/>
    <w:rsid w:val="00F64264"/>
    <w:rsid w:val="00F64F04"/>
    <w:rsid w:val="00F656AA"/>
    <w:rsid w:val="00F669D3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7ABF"/>
    <w:rsid w:val="00F9317B"/>
    <w:rsid w:val="00F93DC6"/>
    <w:rsid w:val="00F94404"/>
    <w:rsid w:val="00F94EA2"/>
    <w:rsid w:val="00F961A4"/>
    <w:rsid w:val="00FA01F9"/>
    <w:rsid w:val="00FA11DE"/>
    <w:rsid w:val="00FA1668"/>
    <w:rsid w:val="00FA3DFE"/>
    <w:rsid w:val="00FA430E"/>
    <w:rsid w:val="00FA5FF1"/>
    <w:rsid w:val="00FB1810"/>
    <w:rsid w:val="00FB31AC"/>
    <w:rsid w:val="00FB4770"/>
    <w:rsid w:val="00FB59C3"/>
    <w:rsid w:val="00FB7D2F"/>
    <w:rsid w:val="00FC20A9"/>
    <w:rsid w:val="00FC23F3"/>
    <w:rsid w:val="00FC3269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EE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EE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913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EE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EE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913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lvetr@gymkt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8019-DA64-4DB3-A5AB-3533CC50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8</cp:revision>
  <cp:lastPrinted>2012-07-20T09:42:00Z</cp:lastPrinted>
  <dcterms:created xsi:type="dcterms:W3CDTF">2015-09-18T08:49:00Z</dcterms:created>
  <dcterms:modified xsi:type="dcterms:W3CDTF">2015-09-22T11:56:00Z</dcterms:modified>
</cp:coreProperties>
</file>